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6E98" w14:textId="77777777" w:rsidR="0069316E" w:rsidRPr="0069316E" w:rsidRDefault="0069316E" w:rsidP="0069316E">
      <w:pPr>
        <w:rPr>
          <w:rFonts w:ascii="Times New Roman" w:eastAsia="Times New Roman" w:hAnsi="Times New Roman" w:cs="Times New Roman"/>
          <w:lang w:eastAsia="en-GB"/>
        </w:rPr>
      </w:pPr>
      <w:r w:rsidRPr="006931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9316E">
        <w:rPr>
          <w:rFonts w:ascii="Times New Roman" w:eastAsia="Times New Roman" w:hAnsi="Times New Roman" w:cs="Times New Roman"/>
          <w:lang w:eastAsia="en-GB"/>
        </w:rPr>
        <w:instrText xml:space="preserve"> HYPERLINK "http://www.pen-international.org/declaracion-de-quebec-sus-la-traduccion-literaria-las-traductrices-e-los-traductors/" \l "sthash.QsDrZqsH.dpuf" </w:instrText>
      </w:r>
      <w:r w:rsidRPr="0069316E">
        <w:rPr>
          <w:rFonts w:ascii="Times New Roman" w:eastAsia="Times New Roman" w:hAnsi="Times New Roman" w:cs="Times New Roman"/>
          <w:lang w:eastAsia="en-GB"/>
        </w:rPr>
      </w:r>
      <w:r w:rsidRPr="0069316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Occitan: 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Declaracion</w:t>
      </w:r>
      <w:proofErr w:type="spellEnd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de Quebec sus la 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Traduccion</w:t>
      </w:r>
      <w:proofErr w:type="spellEnd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literària</w:t>
      </w:r>
      <w:proofErr w:type="spellEnd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, las 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traductrices</w:t>
      </w:r>
      <w:proofErr w:type="spellEnd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e 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los</w:t>
      </w:r>
      <w:proofErr w:type="spellEnd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69316E">
        <w:rPr>
          <w:rFonts w:ascii="Arial" w:eastAsia="Times New Roman" w:hAnsi="Arial" w:cs="Arial"/>
          <w:color w:val="C6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traductors</w:t>
      </w:r>
      <w:proofErr w:type="spellEnd"/>
      <w:r w:rsidRPr="006931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52A3A6" w14:textId="77777777" w:rsidR="0069316E" w:rsidRDefault="0069316E">
      <w:bookmarkStart w:id="0" w:name="_GoBack"/>
      <w:bookmarkEnd w:id="0"/>
    </w:p>
    <w:p w14:paraId="085CD666" w14:textId="77777777" w:rsidR="0069316E" w:rsidRDefault="0069316E" w:rsidP="00693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Declaracion</w:t>
      </w:r>
      <w:proofErr w:type="spellEnd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 xml:space="preserve"> de Quebec sus la </w:t>
      </w: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Traduccion</w:t>
      </w:r>
      <w:proofErr w:type="spellEnd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literària</w:t>
      </w:r>
      <w:proofErr w:type="spellEnd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 xml:space="preserve">, las </w:t>
      </w: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traductrices</w:t>
      </w:r>
      <w:proofErr w:type="spellEnd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los</w:t>
      </w:r>
      <w:proofErr w:type="spellEnd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B3B3D"/>
          <w:sz w:val="23"/>
          <w:szCs w:val="23"/>
          <w:bdr w:val="none" w:sz="0" w:space="0" w:color="auto" w:frame="1"/>
        </w:rPr>
        <w:t>traductors</w:t>
      </w:r>
      <w:proofErr w:type="spellEnd"/>
    </w:p>
    <w:p w14:paraId="6C99B848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1.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literària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un art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apassionat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Carreja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valors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dobertura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provesís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una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dralha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cap 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l’universal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lo vector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privilegiat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del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dialòg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entre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culturas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gatge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patz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libertat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tanben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barri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contra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l’injustícia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l’intolerància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censura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trai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a 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dialòg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amb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lo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mond</w:t>
      </w:r>
      <w:proofErr w:type="spellEnd"/>
      <w:r>
        <w:rPr>
          <w:rFonts w:ascii="Arial" w:hAnsi="Arial" w:cs="Arial"/>
          <w:color w:val="3B3B3D"/>
          <w:sz w:val="23"/>
          <w:szCs w:val="23"/>
        </w:rPr>
        <w:t>.</w:t>
      </w:r>
    </w:p>
    <w:p w14:paraId="603F88F5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2.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culturas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son pas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egalas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davant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D’unas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practican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causida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d’autras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obligacion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pilar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l’aparament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variosas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lengas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culturas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>.</w:t>
      </w:r>
    </w:p>
    <w:p w14:paraId="007600F0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3.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traductrices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literaris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respiechoses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autors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tèxts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originals,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cèrcan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aitanben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solament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reproduire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tèxt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Son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creadors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plen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drech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lo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perlongan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lo fan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avançar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Son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mai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de simples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messatgièrs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portan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votz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autres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sens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aquò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qu’i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perdiguèsson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Aparan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diversitat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linguistica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culturala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s’engatjan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màgerment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autors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son dins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l’ombra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o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estils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grops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son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marginalizats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>.</w:t>
      </w:r>
    </w:p>
    <w:p w14:paraId="4A0EBA2C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4. Los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dreches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traductrices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literaris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devon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èsser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aparats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instàncias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governamentalas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ostals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d’edicion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mèdias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emplegaires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devon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reconóisser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mençonar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clarament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noms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traductrices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respiechar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estatut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besonhs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assegurar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una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remuneracion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justa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condicions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trabalh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B3B3D"/>
          <w:sz w:val="23"/>
          <w:szCs w:val="23"/>
        </w:rPr>
        <w:t>dignas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;</w:t>
      </w:r>
      <w:proofErr w:type="gram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aquò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quane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siá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lo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supòrt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utilizat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: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papièr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numeric,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àudio</w:t>
      </w:r>
      <w:proofErr w:type="spellEnd"/>
      <w:r>
        <w:rPr>
          <w:rFonts w:ascii="Arial" w:hAnsi="Arial" w:cs="Arial"/>
          <w:color w:val="3B3B3D"/>
          <w:sz w:val="23"/>
          <w:szCs w:val="23"/>
        </w:rPr>
        <w:t>, video.</w:t>
      </w:r>
    </w:p>
    <w:p w14:paraId="320912A9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L’integritat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fisica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la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libertat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d’expression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traductrices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dels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literaris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devon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tot temps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èsser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asseguradas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>.</w:t>
      </w:r>
    </w:p>
    <w:p w14:paraId="211DB92F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r>
        <w:rPr>
          <w:rFonts w:ascii="Arial" w:hAnsi="Arial" w:cs="Arial"/>
          <w:color w:val="3B3B3D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Estent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son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d’autors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creacion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provesits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d’un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saupre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d’un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biais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distinguís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,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traductrices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traductors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literaris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devon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èsser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respiechats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consultats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tota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question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relativa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lor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trabalh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. Las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traduccions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son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proprietat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qual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las a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fachas</w:t>
      </w:r>
      <w:proofErr w:type="spellEnd"/>
      <w:r>
        <w:rPr>
          <w:rFonts w:ascii="Arial" w:hAnsi="Arial" w:cs="Arial"/>
          <w:color w:val="3B3B3D"/>
          <w:sz w:val="23"/>
          <w:szCs w:val="23"/>
        </w:rPr>
        <w:t>.</w:t>
      </w:r>
    </w:p>
    <w:p w14:paraId="0C56071C" w14:textId="77777777" w:rsidR="0069316E" w:rsidRDefault="0069316E" w:rsidP="006931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B3B3D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3B3B3D"/>
          <w:sz w:val="23"/>
          <w:szCs w:val="23"/>
        </w:rPr>
        <w:t>Traductor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3B3B3D"/>
          <w:sz w:val="23"/>
          <w:szCs w:val="23"/>
        </w:rPr>
        <w:t xml:space="preserve"> Jean-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Frédéric</w:t>
      </w:r>
      <w:proofErr w:type="spellEnd"/>
      <w:r>
        <w:rPr>
          <w:rFonts w:ascii="Arial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B3B3D"/>
          <w:sz w:val="23"/>
          <w:szCs w:val="23"/>
        </w:rPr>
        <w:t>Brun</w:t>
      </w:r>
      <w:proofErr w:type="spellEnd"/>
    </w:p>
    <w:p w14:paraId="5B5B7824" w14:textId="77777777" w:rsidR="0069316E" w:rsidRDefault="0069316E"/>
    <w:sectPr w:rsidR="0069316E" w:rsidSect="00A33B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6E"/>
    <w:rsid w:val="0069316E"/>
    <w:rsid w:val="00A33B04"/>
    <w:rsid w:val="00D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F2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16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931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Halmshaw</dc:creator>
  <cp:keywords/>
  <dc:description/>
  <cp:lastModifiedBy>Mike Halmshaw</cp:lastModifiedBy>
  <cp:revision>1</cp:revision>
  <dcterms:created xsi:type="dcterms:W3CDTF">2018-09-26T13:36:00Z</dcterms:created>
  <dcterms:modified xsi:type="dcterms:W3CDTF">2018-09-26T13:36:00Z</dcterms:modified>
</cp:coreProperties>
</file>